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1A8F0" w14:textId="77777777" w:rsidR="00CE3E05" w:rsidRDefault="003C561E">
      <w:r w:rsidRPr="003C561E">
        <w:rPr>
          <w:rFonts w:ascii="AbcKids" w:hAnsi="AbcKids" w:cs="Tahoma"/>
          <w:noProof/>
          <w:color w:val="343434"/>
          <w:sz w:val="20"/>
          <w:szCs w:val="20"/>
        </w:rPr>
        <w:drawing>
          <wp:anchor distT="0" distB="0" distL="114300" distR="114300" simplePos="0" relativeHeight="251658240" behindDoc="0" locked="0" layoutInCell="1" allowOverlap="1" wp14:anchorId="410A2E66" wp14:editId="3EA2C5DD">
            <wp:simplePos x="0" y="0"/>
            <wp:positionH relativeFrom="column">
              <wp:posOffset>5372100</wp:posOffset>
            </wp:positionH>
            <wp:positionV relativeFrom="paragraph">
              <wp:posOffset>-685800</wp:posOffset>
            </wp:positionV>
            <wp:extent cx="1028700" cy="1028700"/>
            <wp:effectExtent l="0" t="0" r="12700" b="1270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E94579">
        <w:t>Name _________________________________________________________</w:t>
      </w:r>
    </w:p>
    <w:p w14:paraId="4AAACE89" w14:textId="77777777" w:rsidR="00E94579" w:rsidRDefault="00E5096D">
      <w:pPr>
        <w:rPr>
          <w:rFonts w:ascii="AbcKids" w:hAnsi="AbcKids" w:cs="Tahoma"/>
          <w:color w:val="343434"/>
          <w:sz w:val="20"/>
          <w:szCs w:val="20"/>
        </w:rPr>
      </w:pPr>
      <w:r w:rsidRPr="003C561E">
        <w:rPr>
          <w:rFonts w:ascii="AbcKids" w:hAnsi="AbcKids" w:cs="Tahoma"/>
          <w:color w:val="343434"/>
          <w:sz w:val="20"/>
          <w:szCs w:val="20"/>
        </w:rPr>
        <w:t>It is important to be able to evaluate what you read and hear. If you did not sort the credible from the incredible, the serious from the playful, the essential from the nonessential, the world would be full of conflicting and bewildering messages. Critical thinking enables you to distinguish between fact and opinion and distinguish sound from faulty reasoning.</w:t>
      </w:r>
      <w:r w:rsidRPr="003C561E">
        <w:rPr>
          <w:rFonts w:ascii="AbcKids" w:hAnsi="AbcKids"/>
          <w:sz w:val="20"/>
          <w:szCs w:val="20"/>
        </w:rPr>
        <w:t xml:space="preserve"> </w:t>
      </w:r>
      <w:r w:rsidRPr="003C561E">
        <w:rPr>
          <w:rFonts w:ascii="AbcKids" w:hAnsi="AbcKids" w:cs="Tahoma"/>
          <w:color w:val="343434"/>
          <w:sz w:val="20"/>
          <w:szCs w:val="20"/>
        </w:rPr>
        <w:t xml:space="preserve">Fallacies and propaganda devices are slippery by nature; they overlap, are often used in combination, and do not always fit neatly into one category or another. </w:t>
      </w:r>
    </w:p>
    <w:p w14:paraId="15C24553" w14:textId="77777777" w:rsidR="000E1454" w:rsidRPr="003C561E" w:rsidRDefault="000E1454">
      <w:pPr>
        <w:rPr>
          <w:rFonts w:ascii="AbcKids" w:hAnsi="AbcKids" w:cs="Tahoma"/>
          <w:color w:val="343434"/>
          <w:sz w:val="20"/>
          <w:szCs w:val="20"/>
        </w:rPr>
      </w:pPr>
    </w:p>
    <w:tbl>
      <w:tblPr>
        <w:tblStyle w:val="TableGrid"/>
        <w:tblW w:w="0" w:type="auto"/>
        <w:tblLook w:val="04A0" w:firstRow="1" w:lastRow="0" w:firstColumn="1" w:lastColumn="0" w:noHBand="0" w:noVBand="1"/>
      </w:tblPr>
      <w:tblGrid>
        <w:gridCol w:w="1771"/>
        <w:gridCol w:w="1771"/>
        <w:gridCol w:w="1771"/>
        <w:gridCol w:w="1771"/>
        <w:gridCol w:w="1772"/>
      </w:tblGrid>
      <w:tr w:rsidR="000E1454" w14:paraId="48E0527D" w14:textId="77777777" w:rsidTr="000E1454">
        <w:tc>
          <w:tcPr>
            <w:tcW w:w="1771" w:type="dxa"/>
          </w:tcPr>
          <w:p w14:paraId="58EA35AD" w14:textId="77777777" w:rsidR="000E1454" w:rsidRDefault="000E1454">
            <w:pPr>
              <w:rPr>
                <w:rFonts w:ascii="Tahoma" w:hAnsi="Tahoma" w:cs="Tahoma"/>
                <w:color w:val="343434"/>
                <w:sz w:val="28"/>
                <w:szCs w:val="28"/>
              </w:rPr>
            </w:pPr>
          </w:p>
        </w:tc>
        <w:tc>
          <w:tcPr>
            <w:tcW w:w="1771" w:type="dxa"/>
          </w:tcPr>
          <w:p w14:paraId="2C1A145A" w14:textId="77777777" w:rsidR="000E1454" w:rsidRDefault="000E1454">
            <w:pPr>
              <w:rPr>
                <w:rFonts w:ascii="Tahoma" w:hAnsi="Tahoma" w:cs="Tahoma"/>
                <w:color w:val="343434"/>
                <w:sz w:val="28"/>
                <w:szCs w:val="28"/>
              </w:rPr>
            </w:pPr>
          </w:p>
        </w:tc>
        <w:tc>
          <w:tcPr>
            <w:tcW w:w="1771" w:type="dxa"/>
          </w:tcPr>
          <w:p w14:paraId="7F8B86C0" w14:textId="77777777" w:rsidR="000E1454" w:rsidRDefault="000E1454">
            <w:pPr>
              <w:rPr>
                <w:rFonts w:ascii="Tahoma" w:hAnsi="Tahoma" w:cs="Tahoma"/>
                <w:color w:val="343434"/>
                <w:sz w:val="28"/>
                <w:szCs w:val="28"/>
              </w:rPr>
            </w:pPr>
          </w:p>
        </w:tc>
        <w:tc>
          <w:tcPr>
            <w:tcW w:w="1771" w:type="dxa"/>
          </w:tcPr>
          <w:p w14:paraId="26BD6D96" w14:textId="77777777" w:rsidR="000E1454" w:rsidRDefault="000E1454">
            <w:pPr>
              <w:rPr>
                <w:rFonts w:ascii="Tahoma" w:hAnsi="Tahoma" w:cs="Tahoma"/>
                <w:color w:val="343434"/>
                <w:sz w:val="28"/>
                <w:szCs w:val="28"/>
              </w:rPr>
            </w:pPr>
          </w:p>
        </w:tc>
        <w:tc>
          <w:tcPr>
            <w:tcW w:w="1772" w:type="dxa"/>
          </w:tcPr>
          <w:p w14:paraId="4C21D474" w14:textId="77777777" w:rsidR="000E1454" w:rsidRDefault="000E1454">
            <w:pPr>
              <w:rPr>
                <w:rFonts w:ascii="Tahoma" w:hAnsi="Tahoma" w:cs="Tahoma"/>
                <w:color w:val="343434"/>
                <w:sz w:val="28"/>
                <w:szCs w:val="28"/>
              </w:rPr>
            </w:pPr>
          </w:p>
        </w:tc>
      </w:tr>
      <w:tr w:rsidR="000E1454" w14:paraId="00219DEA" w14:textId="77777777" w:rsidTr="000E1454">
        <w:tc>
          <w:tcPr>
            <w:tcW w:w="1771" w:type="dxa"/>
          </w:tcPr>
          <w:p w14:paraId="60C951E9" w14:textId="77777777" w:rsidR="000E1454" w:rsidRDefault="000E1454">
            <w:pPr>
              <w:rPr>
                <w:rFonts w:ascii="Tahoma" w:hAnsi="Tahoma" w:cs="Tahoma"/>
                <w:color w:val="343434"/>
                <w:sz w:val="28"/>
                <w:szCs w:val="28"/>
              </w:rPr>
            </w:pPr>
          </w:p>
        </w:tc>
        <w:tc>
          <w:tcPr>
            <w:tcW w:w="1771" w:type="dxa"/>
          </w:tcPr>
          <w:p w14:paraId="265842F2" w14:textId="77777777" w:rsidR="000E1454" w:rsidRDefault="000E1454">
            <w:pPr>
              <w:rPr>
                <w:rFonts w:ascii="Tahoma" w:hAnsi="Tahoma" w:cs="Tahoma"/>
                <w:color w:val="343434"/>
                <w:sz w:val="28"/>
                <w:szCs w:val="28"/>
              </w:rPr>
            </w:pPr>
          </w:p>
        </w:tc>
        <w:tc>
          <w:tcPr>
            <w:tcW w:w="1771" w:type="dxa"/>
          </w:tcPr>
          <w:p w14:paraId="230CF596" w14:textId="77777777" w:rsidR="000E1454" w:rsidRDefault="000E1454">
            <w:pPr>
              <w:rPr>
                <w:rFonts w:ascii="Tahoma" w:hAnsi="Tahoma" w:cs="Tahoma"/>
                <w:color w:val="343434"/>
                <w:sz w:val="28"/>
                <w:szCs w:val="28"/>
              </w:rPr>
            </w:pPr>
          </w:p>
        </w:tc>
        <w:tc>
          <w:tcPr>
            <w:tcW w:w="1771" w:type="dxa"/>
          </w:tcPr>
          <w:p w14:paraId="433653C2" w14:textId="77777777" w:rsidR="000E1454" w:rsidRDefault="000E1454">
            <w:pPr>
              <w:rPr>
                <w:rFonts w:ascii="Tahoma" w:hAnsi="Tahoma" w:cs="Tahoma"/>
                <w:color w:val="343434"/>
                <w:sz w:val="28"/>
                <w:szCs w:val="28"/>
              </w:rPr>
            </w:pPr>
          </w:p>
        </w:tc>
        <w:tc>
          <w:tcPr>
            <w:tcW w:w="1772" w:type="dxa"/>
          </w:tcPr>
          <w:p w14:paraId="16381245" w14:textId="77777777" w:rsidR="000E1454" w:rsidRDefault="000E1454">
            <w:pPr>
              <w:rPr>
                <w:rFonts w:ascii="Tahoma" w:hAnsi="Tahoma" w:cs="Tahoma"/>
                <w:color w:val="343434"/>
                <w:sz w:val="28"/>
                <w:szCs w:val="28"/>
              </w:rPr>
            </w:pPr>
          </w:p>
        </w:tc>
      </w:tr>
      <w:tr w:rsidR="000E1454" w14:paraId="7A60740E" w14:textId="77777777" w:rsidTr="000E1454">
        <w:tc>
          <w:tcPr>
            <w:tcW w:w="1771" w:type="dxa"/>
          </w:tcPr>
          <w:p w14:paraId="24B3BA01" w14:textId="77777777" w:rsidR="000E1454" w:rsidRDefault="000E1454">
            <w:pPr>
              <w:rPr>
                <w:rFonts w:ascii="Tahoma" w:hAnsi="Tahoma" w:cs="Tahoma"/>
                <w:color w:val="343434"/>
                <w:sz w:val="28"/>
                <w:szCs w:val="28"/>
              </w:rPr>
            </w:pPr>
          </w:p>
        </w:tc>
        <w:tc>
          <w:tcPr>
            <w:tcW w:w="1771" w:type="dxa"/>
          </w:tcPr>
          <w:p w14:paraId="1DF38159" w14:textId="77777777" w:rsidR="000E1454" w:rsidRDefault="000E1454">
            <w:pPr>
              <w:rPr>
                <w:rFonts w:ascii="Tahoma" w:hAnsi="Tahoma" w:cs="Tahoma"/>
                <w:color w:val="343434"/>
                <w:sz w:val="28"/>
                <w:szCs w:val="28"/>
              </w:rPr>
            </w:pPr>
          </w:p>
        </w:tc>
        <w:tc>
          <w:tcPr>
            <w:tcW w:w="1771" w:type="dxa"/>
          </w:tcPr>
          <w:p w14:paraId="21B5F20D" w14:textId="77777777" w:rsidR="000E1454" w:rsidRDefault="000E1454">
            <w:pPr>
              <w:rPr>
                <w:rFonts w:ascii="Tahoma" w:hAnsi="Tahoma" w:cs="Tahoma"/>
                <w:color w:val="343434"/>
                <w:sz w:val="28"/>
                <w:szCs w:val="28"/>
              </w:rPr>
            </w:pPr>
          </w:p>
        </w:tc>
        <w:tc>
          <w:tcPr>
            <w:tcW w:w="1771" w:type="dxa"/>
          </w:tcPr>
          <w:p w14:paraId="5C139179" w14:textId="77777777" w:rsidR="000E1454" w:rsidRDefault="000E1454">
            <w:pPr>
              <w:rPr>
                <w:rFonts w:ascii="Tahoma" w:hAnsi="Tahoma" w:cs="Tahoma"/>
                <w:color w:val="343434"/>
                <w:sz w:val="28"/>
                <w:szCs w:val="28"/>
              </w:rPr>
            </w:pPr>
          </w:p>
        </w:tc>
        <w:tc>
          <w:tcPr>
            <w:tcW w:w="1772" w:type="dxa"/>
          </w:tcPr>
          <w:p w14:paraId="75C0A3FF" w14:textId="77777777" w:rsidR="000E1454" w:rsidRDefault="000E1454">
            <w:pPr>
              <w:rPr>
                <w:rFonts w:ascii="Tahoma" w:hAnsi="Tahoma" w:cs="Tahoma"/>
                <w:color w:val="343434"/>
                <w:sz w:val="28"/>
                <w:szCs w:val="28"/>
              </w:rPr>
            </w:pPr>
          </w:p>
        </w:tc>
      </w:tr>
    </w:tbl>
    <w:p w14:paraId="61513831" w14:textId="77777777" w:rsidR="003C561E" w:rsidRDefault="003C561E">
      <w:pPr>
        <w:rPr>
          <w:rFonts w:ascii="Tahoma" w:hAnsi="Tahoma" w:cs="Tahoma"/>
          <w:color w:val="343434"/>
          <w:sz w:val="28"/>
          <w:szCs w:val="28"/>
        </w:rPr>
      </w:pPr>
    </w:p>
    <w:p w14:paraId="03E59A6D" w14:textId="77777777" w:rsidR="00F709C3" w:rsidRDefault="00F709C3"/>
    <w:tbl>
      <w:tblPr>
        <w:tblStyle w:val="TableGrid"/>
        <w:tblW w:w="9738" w:type="dxa"/>
        <w:tblInd w:w="-882" w:type="dxa"/>
        <w:tblLook w:val="04A0" w:firstRow="1" w:lastRow="0" w:firstColumn="1" w:lastColumn="0" w:noHBand="0" w:noVBand="1"/>
      </w:tblPr>
      <w:tblGrid>
        <w:gridCol w:w="2880"/>
        <w:gridCol w:w="6858"/>
      </w:tblGrid>
      <w:tr w:rsidR="00E94579" w14:paraId="14E35CE1" w14:textId="77777777" w:rsidTr="00F709C3">
        <w:tc>
          <w:tcPr>
            <w:tcW w:w="2880" w:type="dxa"/>
          </w:tcPr>
          <w:p w14:paraId="1A620D49" w14:textId="77777777" w:rsidR="00E94579" w:rsidRPr="00B26EB4" w:rsidRDefault="00E94579" w:rsidP="00E94579">
            <w:pPr>
              <w:rPr>
                <w:rFonts w:ascii="AbcKids" w:hAnsi="AbcKids"/>
                <w:b/>
                <w:sz w:val="32"/>
                <w:szCs w:val="32"/>
              </w:rPr>
            </w:pPr>
            <w:r w:rsidRPr="00B26EB4">
              <w:rPr>
                <w:rFonts w:ascii="AbcKids" w:hAnsi="AbcKids"/>
                <w:b/>
                <w:sz w:val="32"/>
                <w:szCs w:val="32"/>
              </w:rPr>
              <w:t>Propaganda</w:t>
            </w:r>
          </w:p>
          <w:p w14:paraId="3EA45A26" w14:textId="77777777" w:rsidR="00E94579" w:rsidRPr="00B26EB4" w:rsidRDefault="00E94579" w:rsidP="00E94579">
            <w:pPr>
              <w:rPr>
                <w:rFonts w:ascii="AbcKids" w:hAnsi="AbcKids"/>
                <w:b/>
                <w:sz w:val="32"/>
                <w:szCs w:val="32"/>
              </w:rPr>
            </w:pPr>
          </w:p>
        </w:tc>
        <w:tc>
          <w:tcPr>
            <w:tcW w:w="6858" w:type="dxa"/>
          </w:tcPr>
          <w:p w14:paraId="42233939" w14:textId="77777777" w:rsidR="00E94579" w:rsidRPr="00F709C3" w:rsidRDefault="009F7260">
            <w:pPr>
              <w:rPr>
                <w:rFonts w:ascii="AbcKids" w:hAnsi="AbcKids"/>
              </w:rPr>
            </w:pPr>
            <w:r>
              <w:rPr>
                <w:rFonts w:ascii="AbcKids" w:hAnsi="AbcKids" w:cs="Tahoma"/>
                <w:color w:val="343434"/>
              </w:rPr>
              <w:t xml:space="preserve">A </w:t>
            </w:r>
            <w:r w:rsidR="00F709C3" w:rsidRPr="00F709C3">
              <w:rPr>
                <w:rFonts w:ascii="AbcKids" w:hAnsi="AbcKids" w:cs="Tahoma"/>
                <w:color w:val="343434"/>
              </w:rPr>
              <w:t>kind of faulty reasoning results from substituting emotion for thought. Propaganda is an indirect message appealing primarily to emotion. It is aimed at forming opinions rather than increasing knowledge. Propaganda intends to persuade without offering a logical reason to adopt a particular view or take a particular action</w:t>
            </w:r>
          </w:p>
          <w:p w14:paraId="5C571C3E" w14:textId="77777777" w:rsidR="00E94579" w:rsidRDefault="00E94579"/>
        </w:tc>
      </w:tr>
      <w:tr w:rsidR="00E94579" w14:paraId="74BDAF26" w14:textId="77777777" w:rsidTr="00F709C3">
        <w:tc>
          <w:tcPr>
            <w:tcW w:w="2880" w:type="dxa"/>
          </w:tcPr>
          <w:p w14:paraId="716EDBDB" w14:textId="77777777" w:rsidR="00E94579" w:rsidRPr="00B26EB4" w:rsidRDefault="00E94579" w:rsidP="00E94579">
            <w:pPr>
              <w:rPr>
                <w:rFonts w:ascii="AbcKids" w:hAnsi="AbcKids"/>
                <w:b/>
                <w:sz w:val="32"/>
                <w:szCs w:val="32"/>
              </w:rPr>
            </w:pPr>
            <w:r w:rsidRPr="00B26EB4">
              <w:rPr>
                <w:rFonts w:ascii="AbcKids" w:hAnsi="AbcKids"/>
                <w:b/>
                <w:sz w:val="32"/>
                <w:szCs w:val="32"/>
              </w:rPr>
              <w:t xml:space="preserve">Testimonial </w:t>
            </w:r>
          </w:p>
          <w:p w14:paraId="44F562A2" w14:textId="77777777" w:rsidR="00E94579" w:rsidRPr="00B26EB4" w:rsidRDefault="00E94579" w:rsidP="00E94579">
            <w:pPr>
              <w:rPr>
                <w:rFonts w:ascii="AbcKids" w:hAnsi="AbcKids"/>
                <w:b/>
                <w:sz w:val="32"/>
                <w:szCs w:val="32"/>
              </w:rPr>
            </w:pPr>
          </w:p>
        </w:tc>
        <w:tc>
          <w:tcPr>
            <w:tcW w:w="6858" w:type="dxa"/>
          </w:tcPr>
          <w:p w14:paraId="14D5C748" w14:textId="77777777" w:rsidR="00E94579" w:rsidRDefault="00E94579"/>
          <w:p w14:paraId="684AD43E" w14:textId="77777777" w:rsidR="00E94579" w:rsidRDefault="00E94579"/>
          <w:p w14:paraId="19BD4C7B" w14:textId="77777777" w:rsidR="00E94579" w:rsidRDefault="00E94579"/>
          <w:p w14:paraId="0E2BCB20" w14:textId="77777777" w:rsidR="00E94579" w:rsidRDefault="00E94579"/>
          <w:p w14:paraId="411C4631" w14:textId="77777777" w:rsidR="00E94579" w:rsidRDefault="00E94579"/>
        </w:tc>
      </w:tr>
      <w:tr w:rsidR="00E94579" w14:paraId="62351ADE" w14:textId="77777777" w:rsidTr="00F709C3">
        <w:tc>
          <w:tcPr>
            <w:tcW w:w="2880" w:type="dxa"/>
          </w:tcPr>
          <w:p w14:paraId="2BF52D7B" w14:textId="77777777" w:rsidR="00E94579" w:rsidRPr="00B26EB4" w:rsidRDefault="00E94579" w:rsidP="00E94579">
            <w:pPr>
              <w:rPr>
                <w:rFonts w:ascii="AbcKids" w:hAnsi="AbcKids"/>
                <w:b/>
                <w:sz w:val="32"/>
                <w:szCs w:val="32"/>
              </w:rPr>
            </w:pPr>
            <w:r w:rsidRPr="00B26EB4">
              <w:rPr>
                <w:rFonts w:ascii="AbcKids" w:hAnsi="AbcKids"/>
                <w:b/>
                <w:sz w:val="32"/>
                <w:szCs w:val="32"/>
              </w:rPr>
              <w:t>Bandwagon</w:t>
            </w:r>
          </w:p>
          <w:p w14:paraId="77DE9814" w14:textId="77777777" w:rsidR="00E94579" w:rsidRPr="00B26EB4" w:rsidRDefault="00E94579" w:rsidP="00E94579">
            <w:pPr>
              <w:rPr>
                <w:rFonts w:ascii="AbcKids" w:hAnsi="AbcKids"/>
                <w:b/>
                <w:sz w:val="32"/>
                <w:szCs w:val="32"/>
              </w:rPr>
            </w:pPr>
          </w:p>
        </w:tc>
        <w:tc>
          <w:tcPr>
            <w:tcW w:w="6858" w:type="dxa"/>
          </w:tcPr>
          <w:p w14:paraId="317D33A6" w14:textId="77777777" w:rsidR="00E94579" w:rsidRDefault="00E94579"/>
          <w:p w14:paraId="2B332EDD" w14:textId="77777777" w:rsidR="00E94579" w:rsidRDefault="00E94579"/>
          <w:p w14:paraId="659999AB" w14:textId="77777777" w:rsidR="00E94579" w:rsidRDefault="00E94579"/>
          <w:p w14:paraId="50A9169A" w14:textId="77777777" w:rsidR="00E94579" w:rsidRDefault="00E94579"/>
          <w:p w14:paraId="01D4F7DA" w14:textId="77777777" w:rsidR="00E94579" w:rsidRDefault="00E94579"/>
        </w:tc>
      </w:tr>
      <w:tr w:rsidR="00E94579" w14:paraId="4DDC3FAB" w14:textId="77777777" w:rsidTr="00F709C3">
        <w:tc>
          <w:tcPr>
            <w:tcW w:w="2880" w:type="dxa"/>
          </w:tcPr>
          <w:p w14:paraId="2A54AB17" w14:textId="77777777" w:rsidR="00E94579" w:rsidRPr="00B26EB4" w:rsidRDefault="00E94579" w:rsidP="00E94579">
            <w:pPr>
              <w:rPr>
                <w:rFonts w:ascii="AbcKids" w:hAnsi="AbcKids"/>
                <w:b/>
                <w:sz w:val="32"/>
                <w:szCs w:val="32"/>
              </w:rPr>
            </w:pPr>
            <w:r w:rsidRPr="00B26EB4">
              <w:rPr>
                <w:rFonts w:ascii="AbcKids" w:hAnsi="AbcKids"/>
                <w:b/>
                <w:sz w:val="32"/>
                <w:szCs w:val="32"/>
              </w:rPr>
              <w:t>Glittering Generalization</w:t>
            </w:r>
          </w:p>
          <w:p w14:paraId="0D34662D" w14:textId="77777777" w:rsidR="00E94579" w:rsidRPr="00B26EB4" w:rsidRDefault="00E94579" w:rsidP="00E94579">
            <w:pPr>
              <w:rPr>
                <w:rFonts w:ascii="AbcKids" w:hAnsi="AbcKids"/>
                <w:b/>
                <w:sz w:val="32"/>
                <w:szCs w:val="32"/>
              </w:rPr>
            </w:pPr>
          </w:p>
        </w:tc>
        <w:tc>
          <w:tcPr>
            <w:tcW w:w="6858" w:type="dxa"/>
          </w:tcPr>
          <w:p w14:paraId="2E409781" w14:textId="77777777" w:rsidR="00E94579" w:rsidRDefault="00E94579"/>
          <w:p w14:paraId="7F00EA74" w14:textId="77777777" w:rsidR="00E94579" w:rsidRDefault="00E94579"/>
          <w:p w14:paraId="612F65FD" w14:textId="77777777" w:rsidR="00E94579" w:rsidRDefault="00E94579"/>
          <w:p w14:paraId="726892DE" w14:textId="77777777" w:rsidR="00E94579" w:rsidRDefault="00E94579"/>
          <w:p w14:paraId="30D7476F" w14:textId="77777777" w:rsidR="00E94579" w:rsidRDefault="00E94579"/>
        </w:tc>
      </w:tr>
      <w:tr w:rsidR="00E94579" w14:paraId="10F211EE" w14:textId="77777777" w:rsidTr="00F709C3">
        <w:tc>
          <w:tcPr>
            <w:tcW w:w="2880" w:type="dxa"/>
          </w:tcPr>
          <w:p w14:paraId="158374DD" w14:textId="77777777" w:rsidR="00E94579" w:rsidRPr="00B26EB4" w:rsidRDefault="00E94579" w:rsidP="00E94579">
            <w:pPr>
              <w:rPr>
                <w:rFonts w:ascii="AbcKids" w:hAnsi="AbcKids"/>
                <w:b/>
                <w:sz w:val="32"/>
                <w:szCs w:val="32"/>
              </w:rPr>
            </w:pPr>
            <w:r w:rsidRPr="00B26EB4">
              <w:rPr>
                <w:rFonts w:ascii="AbcKids" w:hAnsi="AbcKids"/>
                <w:b/>
                <w:sz w:val="32"/>
                <w:szCs w:val="32"/>
              </w:rPr>
              <w:t>Emotional Appeal</w:t>
            </w:r>
          </w:p>
          <w:p w14:paraId="6F2711C8" w14:textId="77777777" w:rsidR="00E94579" w:rsidRPr="00B26EB4" w:rsidRDefault="00E94579" w:rsidP="00E94579">
            <w:pPr>
              <w:rPr>
                <w:rFonts w:ascii="AbcKids" w:hAnsi="AbcKids"/>
                <w:b/>
                <w:sz w:val="32"/>
                <w:szCs w:val="32"/>
              </w:rPr>
            </w:pPr>
          </w:p>
        </w:tc>
        <w:tc>
          <w:tcPr>
            <w:tcW w:w="6858" w:type="dxa"/>
          </w:tcPr>
          <w:p w14:paraId="48E21B25" w14:textId="77777777" w:rsidR="00E94579" w:rsidRDefault="00E94579"/>
          <w:p w14:paraId="25382D17" w14:textId="77777777" w:rsidR="00E94579" w:rsidRDefault="00E94579"/>
          <w:p w14:paraId="77268C3E" w14:textId="77777777" w:rsidR="00E94579" w:rsidRDefault="00E94579"/>
          <w:p w14:paraId="1CDF0BE7" w14:textId="77777777" w:rsidR="00E94579" w:rsidRDefault="00E94579"/>
          <w:p w14:paraId="33D86D9E" w14:textId="77777777" w:rsidR="00E94579" w:rsidRDefault="00E94579"/>
        </w:tc>
      </w:tr>
      <w:tr w:rsidR="00E94579" w14:paraId="4C6A0F67" w14:textId="77777777" w:rsidTr="00F709C3">
        <w:tc>
          <w:tcPr>
            <w:tcW w:w="2880" w:type="dxa"/>
          </w:tcPr>
          <w:p w14:paraId="31A68E89" w14:textId="77777777" w:rsidR="00E94579" w:rsidRDefault="00E94579" w:rsidP="00E94579">
            <w:pPr>
              <w:rPr>
                <w:rFonts w:ascii="AbcKids" w:hAnsi="AbcKids"/>
                <w:b/>
                <w:sz w:val="32"/>
                <w:szCs w:val="32"/>
              </w:rPr>
            </w:pPr>
            <w:r>
              <w:rPr>
                <w:rFonts w:ascii="AbcKids" w:hAnsi="AbcKids"/>
                <w:b/>
                <w:sz w:val="32"/>
                <w:szCs w:val="32"/>
              </w:rPr>
              <w:t>P</w:t>
            </w:r>
            <w:r w:rsidRPr="00B26EB4">
              <w:rPr>
                <w:rFonts w:ascii="AbcKids" w:hAnsi="AbcKids"/>
                <w:b/>
                <w:sz w:val="32"/>
                <w:szCs w:val="32"/>
              </w:rPr>
              <w:t>lain Folks Appeal</w:t>
            </w:r>
          </w:p>
          <w:p w14:paraId="5DB6E4A6" w14:textId="77777777" w:rsidR="00E94579" w:rsidRPr="00B26EB4" w:rsidRDefault="00E94579" w:rsidP="00E94579">
            <w:pPr>
              <w:rPr>
                <w:rFonts w:ascii="AbcKids" w:hAnsi="AbcKids"/>
                <w:b/>
                <w:sz w:val="32"/>
                <w:szCs w:val="32"/>
              </w:rPr>
            </w:pPr>
          </w:p>
        </w:tc>
        <w:tc>
          <w:tcPr>
            <w:tcW w:w="6858" w:type="dxa"/>
          </w:tcPr>
          <w:p w14:paraId="4C6EAE10" w14:textId="77777777" w:rsidR="00E94579" w:rsidRDefault="00E94579"/>
          <w:p w14:paraId="4D187C05" w14:textId="77777777" w:rsidR="00E94579" w:rsidRDefault="00E94579"/>
          <w:p w14:paraId="3F5AAE59" w14:textId="77777777" w:rsidR="00E94579" w:rsidRDefault="00E94579"/>
          <w:p w14:paraId="14DF60B4" w14:textId="77777777" w:rsidR="00E94579" w:rsidRDefault="00E94579"/>
          <w:p w14:paraId="588DA119" w14:textId="77777777" w:rsidR="00E94579" w:rsidRDefault="00E94579"/>
        </w:tc>
      </w:tr>
      <w:tr w:rsidR="00E94579" w14:paraId="6ABB9582" w14:textId="77777777" w:rsidTr="00F709C3">
        <w:tc>
          <w:tcPr>
            <w:tcW w:w="2880" w:type="dxa"/>
          </w:tcPr>
          <w:p w14:paraId="1BDDBBA9" w14:textId="77777777" w:rsidR="00E94579" w:rsidRPr="00B26EB4" w:rsidRDefault="00E94579" w:rsidP="00E94579">
            <w:pPr>
              <w:rPr>
                <w:rFonts w:ascii="AbcKids" w:hAnsi="AbcKids"/>
                <w:b/>
                <w:sz w:val="32"/>
                <w:szCs w:val="32"/>
              </w:rPr>
            </w:pPr>
            <w:r>
              <w:rPr>
                <w:rFonts w:ascii="AbcKids" w:hAnsi="AbcKids"/>
                <w:b/>
                <w:sz w:val="32"/>
                <w:szCs w:val="32"/>
              </w:rPr>
              <w:lastRenderedPageBreak/>
              <w:t xml:space="preserve">Scientific </w:t>
            </w:r>
            <w:r w:rsidR="00F709C3">
              <w:rPr>
                <w:rFonts w:ascii="AbcKids" w:hAnsi="AbcKids"/>
                <w:b/>
                <w:sz w:val="32"/>
                <w:szCs w:val="32"/>
              </w:rPr>
              <w:t>Appeal</w:t>
            </w:r>
          </w:p>
          <w:p w14:paraId="247502AF" w14:textId="77777777" w:rsidR="00E94579" w:rsidRPr="00B26EB4" w:rsidRDefault="00E94579" w:rsidP="00E94579">
            <w:pPr>
              <w:rPr>
                <w:rFonts w:ascii="AbcKids" w:hAnsi="AbcKids"/>
                <w:b/>
                <w:sz w:val="32"/>
                <w:szCs w:val="32"/>
              </w:rPr>
            </w:pPr>
          </w:p>
        </w:tc>
        <w:tc>
          <w:tcPr>
            <w:tcW w:w="6858" w:type="dxa"/>
          </w:tcPr>
          <w:p w14:paraId="37F4C792" w14:textId="77777777" w:rsidR="00E94579" w:rsidRDefault="00E94579"/>
          <w:p w14:paraId="4498F744" w14:textId="77777777" w:rsidR="00E94579" w:rsidRDefault="00E94579"/>
          <w:p w14:paraId="3B52D3A1" w14:textId="77777777" w:rsidR="00E94579" w:rsidRDefault="00E94579"/>
          <w:p w14:paraId="738D9EDA" w14:textId="77777777" w:rsidR="00E94579" w:rsidRDefault="00E94579"/>
          <w:p w14:paraId="1B140975" w14:textId="77777777" w:rsidR="00E94579" w:rsidRDefault="00E94579"/>
        </w:tc>
      </w:tr>
      <w:tr w:rsidR="00E94579" w14:paraId="0329B011" w14:textId="77777777" w:rsidTr="00F709C3">
        <w:tc>
          <w:tcPr>
            <w:tcW w:w="2880" w:type="dxa"/>
          </w:tcPr>
          <w:p w14:paraId="39638B6C" w14:textId="77777777" w:rsidR="00E94579" w:rsidRPr="005B642D" w:rsidRDefault="00E94579" w:rsidP="00E94579">
            <w:pPr>
              <w:pStyle w:val="NormalWeb"/>
            </w:pPr>
            <w:r w:rsidRPr="005B642D">
              <w:rPr>
                <w:rFonts w:ascii="AbcKids" w:hAnsi="AbcKids"/>
                <w:b/>
                <w:sz w:val="32"/>
                <w:szCs w:val="32"/>
              </w:rPr>
              <w:t>Name Calling</w:t>
            </w:r>
          </w:p>
        </w:tc>
        <w:tc>
          <w:tcPr>
            <w:tcW w:w="6858" w:type="dxa"/>
          </w:tcPr>
          <w:p w14:paraId="3AE876FE" w14:textId="53466249" w:rsidR="00E94579" w:rsidRDefault="00E94579" w:rsidP="00EF76AF">
            <w:r w:rsidRPr="005B642D">
              <w:rPr>
                <w:rFonts w:ascii="AbcKids" w:hAnsi="AbcKids"/>
              </w:rPr>
              <w:t xml:space="preserve">This is the opposite of the </w:t>
            </w:r>
            <w:r w:rsidR="00EF76AF">
              <w:rPr>
                <w:rFonts w:ascii="AbcKids" w:hAnsi="AbcKids"/>
              </w:rPr>
              <w:t>_______________ ____________</w:t>
            </w:r>
            <w:r w:rsidRPr="005B642D">
              <w:rPr>
                <w:rFonts w:ascii="AbcKids" w:hAnsi="AbcKids"/>
              </w:rPr>
              <w:t xml:space="preserve"> approach. Name-calling ties a person or cause to a largely perceived negative image.</w:t>
            </w:r>
          </w:p>
        </w:tc>
      </w:tr>
      <w:tr w:rsidR="00E94579" w14:paraId="338B5228" w14:textId="77777777" w:rsidTr="00F709C3">
        <w:tc>
          <w:tcPr>
            <w:tcW w:w="2880" w:type="dxa"/>
          </w:tcPr>
          <w:p w14:paraId="71541BB8" w14:textId="77777777" w:rsidR="00E94579" w:rsidRPr="005B642D" w:rsidRDefault="00E94579" w:rsidP="00E94579">
            <w:pPr>
              <w:pStyle w:val="NormalWeb"/>
              <w:rPr>
                <w:rFonts w:ascii="AbcKids" w:hAnsi="AbcKids"/>
                <w:sz w:val="24"/>
                <w:szCs w:val="24"/>
              </w:rPr>
            </w:pPr>
            <w:r w:rsidRPr="00B26EB4">
              <w:rPr>
                <w:rFonts w:ascii="AbcKids" w:hAnsi="AbcKids"/>
                <w:b/>
                <w:sz w:val="32"/>
                <w:szCs w:val="32"/>
              </w:rPr>
              <w:t>Transfer</w:t>
            </w:r>
          </w:p>
        </w:tc>
        <w:tc>
          <w:tcPr>
            <w:tcW w:w="6858" w:type="dxa"/>
          </w:tcPr>
          <w:p w14:paraId="42B84DBE" w14:textId="3660A27C" w:rsidR="00E94579" w:rsidRDefault="00E94579" w:rsidP="00EF76AF">
            <w:r w:rsidRPr="005B642D">
              <w:rPr>
                <w:rFonts w:ascii="AbcKids" w:hAnsi="AbcKids"/>
              </w:rPr>
              <w:t xml:space="preserve">Transfer employs the use of </w:t>
            </w:r>
            <w:r w:rsidR="00EF76AF">
              <w:rPr>
                <w:rFonts w:ascii="AbcKids" w:hAnsi="AbcKids"/>
              </w:rPr>
              <w:t>__________</w:t>
            </w:r>
            <w:r w:rsidRPr="005B642D">
              <w:rPr>
                <w:rFonts w:ascii="AbcKids" w:hAnsi="AbcKids"/>
              </w:rPr>
              <w:t xml:space="preserve">, </w:t>
            </w:r>
            <w:r w:rsidR="00EF76AF">
              <w:rPr>
                <w:rFonts w:ascii="AbcKids" w:hAnsi="AbcKids"/>
              </w:rPr>
              <w:t>____________</w:t>
            </w:r>
            <w:r w:rsidRPr="005B642D">
              <w:rPr>
                <w:rFonts w:ascii="AbcKids" w:hAnsi="AbcKids"/>
              </w:rPr>
              <w:t xml:space="preserve"> or the </w:t>
            </w:r>
            <w:r w:rsidR="00EF76AF">
              <w:rPr>
                <w:rFonts w:ascii="AbcKids" w:hAnsi="AbcKids"/>
              </w:rPr>
              <w:t>___________</w:t>
            </w:r>
            <w:r w:rsidRPr="005B642D">
              <w:rPr>
                <w:rFonts w:ascii="AbcKids" w:hAnsi="AbcKids"/>
              </w:rPr>
              <w:t xml:space="preserve"> of </w:t>
            </w:r>
            <w:r>
              <w:rPr>
                <w:rFonts w:ascii="AbcKids" w:hAnsi="AbcKids"/>
              </w:rPr>
              <w:t xml:space="preserve">respected </w:t>
            </w:r>
            <w:r w:rsidRPr="005B642D">
              <w:rPr>
                <w:rFonts w:ascii="AbcKids" w:hAnsi="AbcKids"/>
              </w:rPr>
              <w:t xml:space="preserve">people to convey a message not necessarily associated with them. In the use of transfer, the candidate/speaker attempts to </w:t>
            </w:r>
            <w:r w:rsidR="00EF76AF">
              <w:rPr>
                <w:rFonts w:ascii="AbcKids" w:hAnsi="AbcKids"/>
              </w:rPr>
              <w:t>__________</w:t>
            </w:r>
            <w:r w:rsidRPr="005B642D">
              <w:rPr>
                <w:rFonts w:ascii="AbcKids" w:hAnsi="AbcKids"/>
              </w:rPr>
              <w:t>us through the indirect use of something we respect, such as a patriotic or religious image, to promote his/her ideas. Religious and patriotic images may be the most commonly used in this propaganda technique but they are not alone. Sometimes even science becomes the means to transfer the message.</w:t>
            </w:r>
          </w:p>
        </w:tc>
      </w:tr>
      <w:tr w:rsidR="00E94579" w14:paraId="235BAFF4" w14:textId="77777777" w:rsidTr="00F709C3">
        <w:tc>
          <w:tcPr>
            <w:tcW w:w="2880" w:type="dxa"/>
          </w:tcPr>
          <w:p w14:paraId="02DBA419" w14:textId="77777777" w:rsidR="00E94579" w:rsidRPr="005B642D" w:rsidRDefault="00E94579" w:rsidP="00F709C3">
            <w:pPr>
              <w:pStyle w:val="NormalWeb"/>
              <w:rPr>
                <w:rFonts w:ascii="AbcKids" w:hAnsi="AbcKids"/>
              </w:rPr>
            </w:pPr>
            <w:bookmarkStart w:id="0" w:name="_GoBack" w:colFirst="1" w:colLast="1"/>
            <w:r>
              <w:rPr>
                <w:rFonts w:ascii="AbcKids" w:hAnsi="AbcKids"/>
                <w:b/>
                <w:bCs/>
                <w:sz w:val="32"/>
                <w:szCs w:val="32"/>
              </w:rPr>
              <w:t>Fear</w:t>
            </w:r>
          </w:p>
        </w:tc>
        <w:tc>
          <w:tcPr>
            <w:tcW w:w="6858" w:type="dxa"/>
          </w:tcPr>
          <w:p w14:paraId="3F330536" w14:textId="69ADC68A" w:rsidR="00E94579" w:rsidRDefault="00E94579" w:rsidP="00EF76AF">
            <w:r>
              <w:rPr>
                <w:rFonts w:ascii="AbcKids" w:hAnsi="AbcKids"/>
              </w:rPr>
              <w:t xml:space="preserve">This technique is very popular </w:t>
            </w:r>
            <w:r w:rsidRPr="005B642D">
              <w:rPr>
                <w:rFonts w:ascii="AbcKids" w:hAnsi="AbcKids"/>
              </w:rPr>
              <w:t xml:space="preserve">among </w:t>
            </w:r>
            <w:r w:rsidR="00EF76AF">
              <w:rPr>
                <w:rFonts w:ascii="AbcKids" w:hAnsi="AbcKids"/>
              </w:rPr>
              <w:t>_____________</w:t>
            </w:r>
            <w:r w:rsidRPr="005B642D">
              <w:rPr>
                <w:rFonts w:ascii="AbcKids" w:hAnsi="AbcKids"/>
              </w:rPr>
              <w:t xml:space="preserve"> parties and PACs (Political Action Committees) in the U.S. The idea is to present </w:t>
            </w:r>
            <w:r w:rsidR="00EF76AF">
              <w:rPr>
                <w:rFonts w:ascii="AbcKids" w:hAnsi="AbcKids"/>
              </w:rPr>
              <w:t>____________</w:t>
            </w:r>
            <w:r w:rsidRPr="005B642D">
              <w:rPr>
                <w:rFonts w:ascii="AbcKids" w:hAnsi="AbcKids"/>
              </w:rPr>
              <w:t xml:space="preserve"> circumstance and usually follow it up with the kind of behavior needed to avoid that horrible event.</w:t>
            </w:r>
          </w:p>
        </w:tc>
      </w:tr>
      <w:tr w:rsidR="00E94579" w14:paraId="09220A3D" w14:textId="77777777" w:rsidTr="00F709C3">
        <w:tc>
          <w:tcPr>
            <w:tcW w:w="2880" w:type="dxa"/>
          </w:tcPr>
          <w:p w14:paraId="0F79EB20" w14:textId="77777777" w:rsidR="00E94579" w:rsidRPr="005B642D" w:rsidRDefault="00E94579" w:rsidP="00E94579">
            <w:pPr>
              <w:pStyle w:val="NormalWeb"/>
              <w:rPr>
                <w:rFonts w:ascii="AbcKids" w:hAnsi="AbcKids"/>
                <w:sz w:val="24"/>
                <w:szCs w:val="24"/>
              </w:rPr>
            </w:pPr>
            <w:r>
              <w:rPr>
                <w:rFonts w:ascii="AbcKids" w:hAnsi="AbcKids"/>
                <w:b/>
                <w:bCs/>
                <w:sz w:val="32"/>
                <w:szCs w:val="32"/>
              </w:rPr>
              <w:t>Logical Fallacies</w:t>
            </w:r>
          </w:p>
        </w:tc>
        <w:tc>
          <w:tcPr>
            <w:tcW w:w="6858" w:type="dxa"/>
          </w:tcPr>
          <w:p w14:paraId="533DE90A" w14:textId="02D703D0" w:rsidR="00E94579" w:rsidRDefault="00E94579" w:rsidP="00EF76AF">
            <w:r w:rsidRPr="005A73F5">
              <w:rPr>
                <w:rFonts w:ascii="AbcKids" w:hAnsi="AbcKids"/>
              </w:rPr>
              <w:t xml:space="preserve">Applying logic, one can usually draw a conclusion from one or more established premises. In the type of propaganda known as the logical fallacy, however, the premises may be </w:t>
            </w:r>
            <w:r w:rsidR="00EF76AF">
              <w:rPr>
                <w:rFonts w:ascii="AbcKids" w:hAnsi="AbcKids"/>
              </w:rPr>
              <w:t>__________</w:t>
            </w:r>
            <w:r w:rsidRPr="005A73F5">
              <w:rPr>
                <w:rFonts w:ascii="AbcKids" w:hAnsi="AbcKids"/>
              </w:rPr>
              <w:t xml:space="preserve"> but the conclusion </w:t>
            </w:r>
            <w:r w:rsidR="00EF76AF">
              <w:rPr>
                <w:rFonts w:ascii="AbcKids" w:hAnsi="AbcKids"/>
              </w:rPr>
              <w:t>___ ____</w:t>
            </w:r>
            <w:r w:rsidRPr="005A73F5">
              <w:rPr>
                <w:rFonts w:ascii="AbcKids" w:hAnsi="AbcKids"/>
              </w:rPr>
              <w:t xml:space="preserve">. Logical Fallacy: </w:t>
            </w:r>
            <w:r w:rsidRPr="005A73F5">
              <w:rPr>
                <w:rFonts w:ascii="AbcKids" w:hAnsi="AbcKids" w:cs="Times"/>
                <w:color w:val="1A1A1A"/>
              </w:rPr>
              <w:t xml:space="preserve">refers to the concept of making an error in terms of </w:t>
            </w:r>
            <w:r w:rsidR="00EF76AF">
              <w:rPr>
                <w:rFonts w:ascii="AbcKids" w:hAnsi="AbcKids" w:cs="Times"/>
                <w:color w:val="1A1A1A"/>
              </w:rPr>
              <w:t>____________</w:t>
            </w:r>
            <w:r w:rsidRPr="005A73F5">
              <w:rPr>
                <w:rFonts w:ascii="AbcKids" w:hAnsi="AbcKids" w:cs="Times"/>
                <w:color w:val="1A1A1A"/>
              </w:rPr>
              <w:t>.</w:t>
            </w:r>
            <w:r>
              <w:rPr>
                <w:rFonts w:ascii="AbcKids" w:hAnsi="AbcKids" w:cs="Times"/>
                <w:color w:val="1A1A1A"/>
              </w:rPr>
              <w:t xml:space="preserve"> </w:t>
            </w:r>
            <w:r w:rsidRPr="00796EE9">
              <w:rPr>
                <w:rFonts w:ascii="AbcKids" w:hAnsi="AbcKids" w:cs="Times"/>
                <w:color w:val="1A1A1A"/>
              </w:rPr>
              <w:t>Fallacies can also be categorized more specifically based on the cause of the fallacy such as</w:t>
            </w:r>
            <w:r w:rsidR="00EF76AF">
              <w:rPr>
                <w:rFonts w:ascii="AbcKids" w:hAnsi="AbcKids" w:cs="Times"/>
                <w:color w:val="1A1A1A"/>
              </w:rPr>
              <w:t>______________________________________</w:t>
            </w:r>
            <w:r w:rsidRPr="00796EE9">
              <w:rPr>
                <w:rFonts w:ascii="AbcKids" w:hAnsi="AbcKids" w:cs="Times"/>
                <w:color w:val="1A1A1A"/>
              </w:rPr>
              <w:t>.</w:t>
            </w:r>
          </w:p>
        </w:tc>
      </w:tr>
      <w:bookmarkEnd w:id="0"/>
    </w:tbl>
    <w:p w14:paraId="79EF8552" w14:textId="77777777" w:rsidR="00E94579" w:rsidRDefault="00E94579"/>
    <w:p w14:paraId="74DA9FB5" w14:textId="77777777" w:rsidR="003C561E" w:rsidRPr="003C561E" w:rsidRDefault="003C561E">
      <w:pPr>
        <w:rPr>
          <w:rFonts w:ascii="AbcKids" w:hAnsi="AbcKids"/>
        </w:rPr>
      </w:pPr>
    </w:p>
    <w:p w14:paraId="022DEBF4" w14:textId="77777777" w:rsidR="003C561E" w:rsidRPr="003C561E" w:rsidRDefault="003C561E">
      <w:pPr>
        <w:rPr>
          <w:rFonts w:ascii="AbcKids" w:hAnsi="AbcKids"/>
        </w:rPr>
      </w:pPr>
      <w:r w:rsidRPr="003C561E">
        <w:rPr>
          <w:rFonts w:ascii="AbcKids" w:hAnsi="AbcKids"/>
        </w:rPr>
        <w:t>Group #__________</w:t>
      </w:r>
    </w:p>
    <w:p w14:paraId="36C1933C" w14:textId="77777777" w:rsidR="003C561E" w:rsidRPr="003C561E" w:rsidRDefault="003C561E">
      <w:pPr>
        <w:rPr>
          <w:rFonts w:ascii="AbcKids" w:hAnsi="AbcKids"/>
        </w:rPr>
      </w:pPr>
      <w:r w:rsidRPr="003C561E">
        <w:rPr>
          <w:rFonts w:ascii="AbcKids" w:hAnsi="AbcKids"/>
        </w:rPr>
        <w:t>1_________________________________________</w:t>
      </w:r>
    </w:p>
    <w:p w14:paraId="3B3A22FE" w14:textId="77777777" w:rsidR="003C561E" w:rsidRPr="003C561E" w:rsidRDefault="003C561E">
      <w:pPr>
        <w:rPr>
          <w:rFonts w:ascii="AbcKids" w:hAnsi="AbcKids"/>
        </w:rPr>
      </w:pPr>
      <w:r w:rsidRPr="003C561E">
        <w:rPr>
          <w:rFonts w:ascii="AbcKids" w:hAnsi="AbcKids"/>
        </w:rPr>
        <w:t>2_________________________________________</w:t>
      </w:r>
    </w:p>
    <w:p w14:paraId="405D2B9C" w14:textId="77777777" w:rsidR="003C561E" w:rsidRPr="003C561E" w:rsidRDefault="003C561E">
      <w:pPr>
        <w:rPr>
          <w:rFonts w:ascii="AbcKids" w:hAnsi="AbcKids"/>
        </w:rPr>
      </w:pPr>
      <w:r w:rsidRPr="003C561E">
        <w:rPr>
          <w:rFonts w:ascii="AbcKids" w:hAnsi="AbcKids"/>
        </w:rPr>
        <w:t>3_________________________________________</w:t>
      </w:r>
    </w:p>
    <w:p w14:paraId="515EE87F" w14:textId="77777777" w:rsidR="003C561E" w:rsidRPr="003C561E" w:rsidRDefault="003C561E">
      <w:pPr>
        <w:rPr>
          <w:rFonts w:ascii="AbcKids" w:hAnsi="AbcKids"/>
        </w:rPr>
      </w:pPr>
      <w:r w:rsidRPr="003C561E">
        <w:rPr>
          <w:rFonts w:ascii="AbcKids" w:hAnsi="AbcKids"/>
        </w:rPr>
        <w:t>4_________________________________________</w:t>
      </w:r>
    </w:p>
    <w:sectPr w:rsidR="003C561E" w:rsidRPr="003C561E"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cKid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79"/>
    <w:rsid w:val="000E1454"/>
    <w:rsid w:val="003C561E"/>
    <w:rsid w:val="009F7260"/>
    <w:rsid w:val="00CE3E05"/>
    <w:rsid w:val="00E5096D"/>
    <w:rsid w:val="00E94579"/>
    <w:rsid w:val="00EF76AF"/>
    <w:rsid w:val="00F7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FD9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457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C5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6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4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457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C5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6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399</Words>
  <Characters>2275</Characters>
  <Application>Microsoft Macintosh Word</Application>
  <DocSecurity>0</DocSecurity>
  <Lines>18</Lines>
  <Paragraphs>5</Paragraphs>
  <ScaleCrop>false</ScaleCrop>
  <Company>Gateway</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2</cp:revision>
  <cp:lastPrinted>2015-05-12T12:52:00Z</cp:lastPrinted>
  <dcterms:created xsi:type="dcterms:W3CDTF">2015-05-12T16:59:00Z</dcterms:created>
  <dcterms:modified xsi:type="dcterms:W3CDTF">2015-05-12T16:59:00Z</dcterms:modified>
</cp:coreProperties>
</file>